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017A" w14:textId="5108142A" w:rsidR="0062419F" w:rsidRPr="0062419F" w:rsidRDefault="003949D5" w:rsidP="0062419F">
      <w:r w:rsidRPr="0063161A">
        <w:rPr>
          <w:rFonts w:cstheme="minorHAnsi"/>
          <w:iCs/>
          <w:noProof/>
          <w:kern w:val="0"/>
          <w:sz w:val="30"/>
          <w:szCs w:val="30"/>
          <w14:ligatures w14:val="none"/>
        </w:rPr>
        <w:drawing>
          <wp:anchor distT="0" distB="0" distL="114300" distR="114300" simplePos="0" relativeHeight="251659264" behindDoc="1" locked="0" layoutInCell="1" allowOverlap="1" wp14:anchorId="4DC88F35" wp14:editId="4B7E3B2B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147158" cy="4667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58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5F0B0" w14:textId="77777777" w:rsidR="004A7A17" w:rsidRDefault="004A7A17" w:rsidP="00D2517A">
      <w:pPr>
        <w:pStyle w:val="beckformolarz"/>
        <w:spacing w:line="276" w:lineRule="auto"/>
        <w:ind w:left="0"/>
        <w:jc w:val="left"/>
        <w:rPr>
          <w:rFonts w:cstheme="minorHAnsi"/>
          <w:b/>
          <w:bCs/>
        </w:rPr>
      </w:pPr>
    </w:p>
    <w:p w14:paraId="352ED475" w14:textId="44EFA062" w:rsidR="00D2517A" w:rsidRDefault="00D2517A" w:rsidP="00A9313D">
      <w:pPr>
        <w:spacing w:after="0" w:line="240" w:lineRule="auto"/>
        <w:jc w:val="right"/>
        <w:rPr>
          <w:rFonts w:cstheme="minorHAnsi"/>
        </w:rPr>
      </w:pPr>
      <w:r w:rsidRPr="00BD7942">
        <w:rPr>
          <w:rFonts w:cstheme="minorHAnsi"/>
        </w:rPr>
        <w:t xml:space="preserve">                              </w:t>
      </w:r>
      <w:bookmarkStart w:id="0" w:name="_Toc508378775"/>
      <w:r w:rsidRPr="00BD7942">
        <w:rPr>
          <w:rFonts w:cstheme="minorHAnsi"/>
        </w:rPr>
        <w:t>……</w:t>
      </w:r>
      <w:r>
        <w:rPr>
          <w:rFonts w:cstheme="minorHAnsi"/>
        </w:rPr>
        <w:t>…………….</w:t>
      </w:r>
      <w:r w:rsidRPr="00BD7942">
        <w:rPr>
          <w:rFonts w:cstheme="minorHAnsi"/>
        </w:rPr>
        <w:t>………………, dnia …</w:t>
      </w:r>
      <w:r>
        <w:rPr>
          <w:rFonts w:cstheme="minorHAnsi"/>
        </w:rPr>
        <w:t>……….</w:t>
      </w:r>
      <w:r w:rsidRPr="00BD7942">
        <w:rPr>
          <w:rFonts w:cstheme="minorHAnsi"/>
        </w:rPr>
        <w:t>………... r.</w:t>
      </w:r>
    </w:p>
    <w:p w14:paraId="7179F974" w14:textId="1CA3F4B9" w:rsidR="00A9313D" w:rsidRPr="00BD7942" w:rsidRDefault="00A9313D" w:rsidP="00A9313D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</w:t>
      </w:r>
      <w:r w:rsidRPr="00285C43">
        <w:rPr>
          <w:rFonts w:cstheme="minorHAnsi"/>
        </w:rPr>
        <w:t xml:space="preserve">     (</w:t>
      </w:r>
      <w:r w:rsidRPr="00285C43">
        <w:rPr>
          <w:rFonts w:cstheme="minorHAnsi"/>
          <w:i/>
        </w:rPr>
        <w:t>miejscowość</w:t>
      </w:r>
      <w:r w:rsidRPr="00285C43">
        <w:rPr>
          <w:rFonts w:cstheme="minorHAnsi"/>
        </w:rPr>
        <w:t>)                      (</w:t>
      </w:r>
      <w:r w:rsidRPr="00285C43">
        <w:rPr>
          <w:rFonts w:cstheme="minorHAnsi"/>
          <w:i/>
        </w:rPr>
        <w:t>data</w:t>
      </w:r>
      <w:r w:rsidRPr="00285C43">
        <w:rPr>
          <w:rFonts w:cstheme="minorHAnsi"/>
        </w:rPr>
        <w:t>)</w:t>
      </w:r>
    </w:p>
    <w:bookmarkEnd w:id="0"/>
    <w:p w14:paraId="26DE59CF" w14:textId="77777777" w:rsidR="00D2517A" w:rsidRDefault="00D2517A" w:rsidP="00D2517A">
      <w:pPr>
        <w:spacing w:before="100" w:beforeAutospacing="1" w:after="100" w:afterAutospacing="1" w:line="360" w:lineRule="auto"/>
        <w:jc w:val="center"/>
        <w:rPr>
          <w:rFonts w:cstheme="minorHAnsi"/>
          <w:b/>
          <w:bCs/>
        </w:rPr>
      </w:pPr>
    </w:p>
    <w:p w14:paraId="56073D04" w14:textId="39CD9D69" w:rsidR="00A9313D" w:rsidRPr="00285C43" w:rsidRDefault="00A9313D" w:rsidP="00A9313D">
      <w:pPr>
        <w:spacing w:before="100" w:beforeAutospacing="1" w:after="100" w:afterAutospacing="1" w:line="360" w:lineRule="auto"/>
        <w:jc w:val="center"/>
        <w:rPr>
          <w:rFonts w:cstheme="minorHAnsi"/>
          <w:b/>
        </w:rPr>
      </w:pPr>
      <w:r w:rsidRPr="00285C43">
        <w:rPr>
          <w:rFonts w:cstheme="minorHAnsi"/>
          <w:b/>
        </w:rPr>
        <w:t>Zobowiązanie do zachowani</w:t>
      </w:r>
      <w:r w:rsidR="00546752">
        <w:rPr>
          <w:rFonts w:cstheme="minorHAnsi"/>
          <w:b/>
        </w:rPr>
        <w:t>a</w:t>
      </w:r>
      <w:r w:rsidRPr="00285C43">
        <w:rPr>
          <w:rFonts w:cstheme="minorHAnsi"/>
          <w:b/>
        </w:rPr>
        <w:t xml:space="preserve"> poufności</w:t>
      </w:r>
    </w:p>
    <w:p w14:paraId="6EBCB6E4" w14:textId="77777777" w:rsidR="00A9313D" w:rsidRPr="00285C43" w:rsidRDefault="00A9313D" w:rsidP="00A9313D">
      <w:pPr>
        <w:spacing w:before="100" w:beforeAutospacing="1" w:after="100" w:afterAutospacing="1" w:line="360" w:lineRule="auto"/>
        <w:jc w:val="both"/>
        <w:rPr>
          <w:rFonts w:cstheme="minorHAnsi"/>
        </w:rPr>
      </w:pPr>
      <w:r w:rsidRPr="00285C43">
        <w:rPr>
          <w:rFonts w:cstheme="minorHAnsi"/>
        </w:rPr>
        <w:t>Jestem świadoma/świadomy, że:</w:t>
      </w:r>
    </w:p>
    <w:p w14:paraId="58C12D02" w14:textId="10DF47E5" w:rsidR="00A9313D" w:rsidRPr="00285C43" w:rsidRDefault="00A9313D" w:rsidP="00A9313D">
      <w:pPr>
        <w:pStyle w:val="Akapitzlist"/>
        <w:numPr>
          <w:ilvl w:val="0"/>
          <w:numId w:val="23"/>
        </w:numPr>
        <w:suppressAutoHyphens w:val="0"/>
        <w:autoSpaceDN/>
        <w:adjustRightInd/>
        <w:spacing w:before="100" w:beforeAutospacing="1" w:after="100" w:afterAutospacing="1" w:line="360" w:lineRule="auto"/>
        <w:jc w:val="both"/>
        <w:rPr>
          <w:rFonts w:cstheme="minorHAnsi"/>
        </w:rPr>
      </w:pPr>
      <w:r w:rsidRPr="00285C43">
        <w:rPr>
          <w:rFonts w:cstheme="minorHAnsi"/>
        </w:rPr>
        <w:t>wszelkie dane osobowe, przetwarzane przez mnie jako członka Zespołu do spraw Zgodności/</w:t>
      </w:r>
      <w:r>
        <w:rPr>
          <w:rFonts w:cstheme="minorHAnsi"/>
        </w:rPr>
        <w:t xml:space="preserve">                         </w:t>
      </w:r>
      <w:r w:rsidRPr="00285C43">
        <w:rPr>
          <w:rFonts w:cstheme="minorHAnsi"/>
        </w:rPr>
        <w:t xml:space="preserve"> Komisji Wyjaśniającej  oraz informacj</w:t>
      </w:r>
      <w:r w:rsidR="00E97119">
        <w:rPr>
          <w:rFonts w:cstheme="minorHAnsi"/>
        </w:rPr>
        <w:t>e</w:t>
      </w:r>
      <w:r w:rsidRPr="00285C43">
        <w:rPr>
          <w:rFonts w:cstheme="minorHAnsi"/>
        </w:rPr>
        <w:t xml:space="preserve">  w związku z otrzymanym zgłoszenie</w:t>
      </w:r>
      <w:r w:rsidR="00E97119">
        <w:rPr>
          <w:rFonts w:cstheme="minorHAnsi"/>
        </w:rPr>
        <w:t>m</w:t>
      </w:r>
      <w:r w:rsidRPr="00285C43">
        <w:rPr>
          <w:rFonts w:cstheme="minorHAnsi"/>
        </w:rPr>
        <w:t xml:space="preserve"> wewnętrznym bądź te,</w:t>
      </w:r>
      <w:r>
        <w:rPr>
          <w:rFonts w:cstheme="minorHAnsi"/>
        </w:rPr>
        <w:t xml:space="preserve">                        </w:t>
      </w:r>
      <w:r w:rsidRPr="00285C43">
        <w:rPr>
          <w:rFonts w:cstheme="minorHAnsi"/>
        </w:rPr>
        <w:t xml:space="preserve"> z którymi </w:t>
      </w:r>
      <w:r w:rsidR="00E97119">
        <w:rPr>
          <w:rFonts w:cstheme="minorHAnsi"/>
        </w:rPr>
        <w:t>zostałem/zostałam</w:t>
      </w:r>
      <w:r w:rsidRPr="00285C43">
        <w:rPr>
          <w:rFonts w:cstheme="minorHAnsi"/>
        </w:rPr>
        <w:t xml:space="preserve"> zapoznany</w:t>
      </w:r>
      <w:r w:rsidR="00E97119">
        <w:rPr>
          <w:rFonts w:cstheme="minorHAnsi"/>
        </w:rPr>
        <w:t>/zapoznana</w:t>
      </w:r>
      <w:r w:rsidRPr="00285C43">
        <w:rPr>
          <w:rFonts w:cstheme="minorHAnsi"/>
        </w:rPr>
        <w:t xml:space="preserve"> w trakcie wykonywania swoich obowiązków jako członek</w:t>
      </w:r>
      <w:r w:rsidR="00E97119">
        <w:rPr>
          <w:rFonts w:cstheme="minorHAnsi"/>
        </w:rPr>
        <w:t xml:space="preserve"> </w:t>
      </w:r>
      <w:r w:rsidRPr="00285C43">
        <w:rPr>
          <w:rFonts w:cstheme="minorHAnsi"/>
        </w:rPr>
        <w:t>Zespołu ds. Zgodności /Komisji Wyjaśniającej są danymi poufnymi i dalsze ich udostępnianie</w:t>
      </w:r>
      <w:r>
        <w:rPr>
          <w:rFonts w:cstheme="minorHAnsi"/>
        </w:rPr>
        <w:t xml:space="preserve">                        </w:t>
      </w:r>
      <w:r w:rsidRPr="00285C43">
        <w:rPr>
          <w:rFonts w:cstheme="minorHAnsi"/>
        </w:rPr>
        <w:t xml:space="preserve"> osobom nieupoważnionym jest zakazane, </w:t>
      </w:r>
    </w:p>
    <w:p w14:paraId="05E87A06" w14:textId="55F329F6" w:rsidR="00A9313D" w:rsidRPr="00285C43" w:rsidRDefault="00A9313D" w:rsidP="00A9313D">
      <w:pPr>
        <w:pStyle w:val="Akapitzlist"/>
        <w:numPr>
          <w:ilvl w:val="0"/>
          <w:numId w:val="23"/>
        </w:numPr>
        <w:suppressAutoHyphens w:val="0"/>
        <w:autoSpaceDN/>
        <w:adjustRightInd/>
        <w:spacing w:before="100" w:beforeAutospacing="1" w:after="100" w:afterAutospacing="1" w:line="360" w:lineRule="auto"/>
        <w:jc w:val="both"/>
        <w:rPr>
          <w:rFonts w:cstheme="minorHAnsi"/>
        </w:rPr>
      </w:pPr>
      <w:r w:rsidRPr="00285C43">
        <w:rPr>
          <w:rFonts w:cstheme="minorHAnsi"/>
        </w:rPr>
        <w:t>dane osobowe, informacj</w:t>
      </w:r>
      <w:r>
        <w:rPr>
          <w:rFonts w:cstheme="minorHAnsi"/>
        </w:rPr>
        <w:t>e</w:t>
      </w:r>
      <w:r w:rsidRPr="00285C43">
        <w:rPr>
          <w:rFonts w:cstheme="minorHAnsi"/>
        </w:rPr>
        <w:t xml:space="preserve"> o których mowa powyżej stanowią tajemnicę służbową, jak również</w:t>
      </w:r>
      <w:r>
        <w:rPr>
          <w:rFonts w:cstheme="minorHAnsi"/>
        </w:rPr>
        <w:t xml:space="preserve"> </w:t>
      </w:r>
      <w:r w:rsidRPr="00285C43">
        <w:rPr>
          <w:rFonts w:cstheme="minorHAnsi"/>
        </w:rPr>
        <w:t xml:space="preserve"> tajemnicę przedsiębiorstwa Spółki w rozumieniu przepisu ustawy o zwalczaniu nieuczciwej konkurencji</w:t>
      </w:r>
      <w:r>
        <w:rPr>
          <w:rFonts w:cstheme="minorHAnsi"/>
        </w:rPr>
        <w:t xml:space="preserve">           </w:t>
      </w:r>
      <w:r w:rsidRPr="00285C43">
        <w:rPr>
          <w:rFonts w:cstheme="minorHAnsi"/>
        </w:rPr>
        <w:t xml:space="preserve"> i ich ujawnianie jest zakazanie a ich rozpowszechnianie może stanowić czyn nieuczciwej konkurencji określony w ustawie o zwalczaniu nieuczciwej konkurencji, </w:t>
      </w:r>
    </w:p>
    <w:p w14:paraId="429DF8EB" w14:textId="58E34E92" w:rsidR="00A9313D" w:rsidRPr="00285C43" w:rsidRDefault="00A9313D" w:rsidP="00A9313D">
      <w:pPr>
        <w:pStyle w:val="Akapitzlist"/>
        <w:numPr>
          <w:ilvl w:val="0"/>
          <w:numId w:val="23"/>
        </w:numPr>
        <w:suppressAutoHyphens w:val="0"/>
        <w:autoSpaceDN/>
        <w:adjustRightInd/>
        <w:spacing w:before="100" w:beforeAutospacing="1" w:after="100" w:afterAutospacing="1" w:line="360" w:lineRule="auto"/>
        <w:jc w:val="both"/>
        <w:rPr>
          <w:rFonts w:cstheme="minorHAnsi"/>
        </w:rPr>
      </w:pPr>
      <w:r w:rsidRPr="00285C43">
        <w:rPr>
          <w:rFonts w:cstheme="minorHAnsi"/>
        </w:rPr>
        <w:t>ujawnienie tożsamości sygnalisty, osoby pomagającej w dokonaniu zgłoszenia lub osoby powiązanej</w:t>
      </w:r>
      <w:r>
        <w:rPr>
          <w:rFonts w:cstheme="minorHAnsi"/>
        </w:rPr>
        <w:t xml:space="preserve">                   </w:t>
      </w:r>
      <w:r w:rsidRPr="00285C43">
        <w:rPr>
          <w:rFonts w:cstheme="minorHAnsi"/>
        </w:rPr>
        <w:t xml:space="preserve"> z sygnalistą zagrożenie jest karą grzywny, ograniczenia wolności albo pozbawienia wolności do roku.</w:t>
      </w:r>
    </w:p>
    <w:p w14:paraId="416326D0" w14:textId="7BAA5FD3" w:rsidR="00A9313D" w:rsidRPr="00285C43" w:rsidRDefault="00A9313D" w:rsidP="00A9313D">
      <w:pPr>
        <w:spacing w:before="100" w:beforeAutospacing="1" w:after="100" w:afterAutospacing="1" w:line="360" w:lineRule="auto"/>
        <w:jc w:val="both"/>
        <w:rPr>
          <w:rFonts w:cstheme="minorHAnsi"/>
        </w:rPr>
      </w:pPr>
      <w:r w:rsidRPr="00285C43">
        <w:rPr>
          <w:rFonts w:cstheme="minorHAnsi"/>
        </w:rPr>
        <w:t>W związku z powyższym zobowiązuj</w:t>
      </w:r>
      <w:r>
        <w:rPr>
          <w:rFonts w:cstheme="minorHAnsi"/>
        </w:rPr>
        <w:t>ę</w:t>
      </w:r>
      <w:r w:rsidRPr="00285C43">
        <w:rPr>
          <w:rFonts w:cstheme="minorHAnsi"/>
        </w:rPr>
        <w:t xml:space="preserve"> się do zachowania w tajemnicy i nie rozpowszechniania bez zgody Spółki,</w:t>
      </w:r>
      <w:r>
        <w:rPr>
          <w:rFonts w:cstheme="minorHAnsi"/>
        </w:rPr>
        <w:t xml:space="preserve">                                   </w:t>
      </w:r>
      <w:r w:rsidRPr="00285C43">
        <w:rPr>
          <w:rFonts w:cstheme="minorHAnsi"/>
        </w:rPr>
        <w:t xml:space="preserve"> w jakiekolwiek formie, wszelkich informacji, </w:t>
      </w:r>
      <w:r>
        <w:rPr>
          <w:rFonts w:cstheme="minorHAnsi"/>
        </w:rPr>
        <w:t xml:space="preserve">do których </w:t>
      </w:r>
      <w:r w:rsidR="00E97119">
        <w:rPr>
          <w:rFonts w:cstheme="minorHAnsi"/>
        </w:rPr>
        <w:t>miałem/miałam</w:t>
      </w:r>
      <w:r w:rsidRPr="00285C43">
        <w:rPr>
          <w:rFonts w:cstheme="minorHAnsi"/>
        </w:rPr>
        <w:t xml:space="preserve"> dostęp w związku z otrzymanym zgłoszeniem wewnętrznym naruszeń prawa oraz tych z którymi </w:t>
      </w:r>
      <w:r w:rsidR="00E97119">
        <w:rPr>
          <w:rFonts w:cstheme="minorHAnsi"/>
        </w:rPr>
        <w:t>zostałem/zostałam</w:t>
      </w:r>
      <w:r w:rsidRPr="00285C43">
        <w:rPr>
          <w:rFonts w:cstheme="minorHAnsi"/>
        </w:rPr>
        <w:t xml:space="preserve"> zapoznany</w:t>
      </w:r>
      <w:r w:rsidR="00E97119">
        <w:rPr>
          <w:rFonts w:cstheme="minorHAnsi"/>
        </w:rPr>
        <w:t>/zapoznana</w:t>
      </w:r>
      <w:r w:rsidRPr="00285C43">
        <w:rPr>
          <w:rFonts w:cstheme="minorHAnsi"/>
        </w:rPr>
        <w:t xml:space="preserve"> w trakcie wykonywania swoich obowiązków jako członek Zespołu ds. Zgodności/ Komisj</w:t>
      </w:r>
      <w:r>
        <w:rPr>
          <w:rFonts w:cstheme="minorHAnsi"/>
        </w:rPr>
        <w:t>i</w:t>
      </w:r>
      <w:r w:rsidRPr="00285C43">
        <w:rPr>
          <w:rFonts w:cstheme="minorHAnsi"/>
        </w:rPr>
        <w:t xml:space="preserve"> Wyjaśniającej zarówno w trakcie trwania łączącej mnie ze Spółką umowy jak</w:t>
      </w:r>
      <w:r>
        <w:rPr>
          <w:rFonts w:cstheme="minorHAnsi"/>
        </w:rPr>
        <w:t xml:space="preserve">   </w:t>
      </w:r>
      <w:r w:rsidRPr="00285C43">
        <w:rPr>
          <w:rFonts w:cstheme="minorHAnsi"/>
        </w:rPr>
        <w:t xml:space="preserve"> i po jej rozwiązaniu lub zakończeniu. </w:t>
      </w:r>
    </w:p>
    <w:p w14:paraId="21DEC87C" w14:textId="77777777" w:rsidR="00A9313D" w:rsidRPr="00BD7942" w:rsidRDefault="00A9313D" w:rsidP="00D2517A">
      <w:pPr>
        <w:spacing w:before="100" w:beforeAutospacing="1" w:after="100" w:afterAutospacing="1" w:line="360" w:lineRule="auto"/>
        <w:rPr>
          <w:rFonts w:cstheme="minorHAnsi"/>
        </w:rPr>
      </w:pPr>
    </w:p>
    <w:p w14:paraId="6BDC5AB4" w14:textId="06F7808A" w:rsidR="00A9313D" w:rsidRDefault="00A9313D" w:rsidP="00A9313D">
      <w:pPr>
        <w:spacing w:after="0" w:line="240" w:lineRule="auto"/>
        <w:jc w:val="right"/>
        <w:rPr>
          <w:rFonts w:cstheme="minorHAnsi"/>
        </w:rPr>
      </w:pPr>
      <w:r w:rsidRPr="00BD7942">
        <w:rPr>
          <w:rFonts w:cstheme="minorHAnsi"/>
        </w:rPr>
        <w:t>…</w:t>
      </w:r>
      <w:r>
        <w:rPr>
          <w:rFonts w:cstheme="minorHAnsi"/>
        </w:rPr>
        <w:t>…………</w:t>
      </w:r>
      <w:r w:rsidRPr="00BD7942">
        <w:rPr>
          <w:rFonts w:cstheme="minorHAnsi"/>
        </w:rPr>
        <w:t>…</w:t>
      </w:r>
      <w:r>
        <w:rPr>
          <w:rFonts w:cstheme="minorHAnsi"/>
        </w:rPr>
        <w:t>…………….</w:t>
      </w:r>
      <w:r w:rsidRPr="00BD7942">
        <w:rPr>
          <w:rFonts w:cstheme="minorHAnsi"/>
        </w:rPr>
        <w:t>………………</w:t>
      </w:r>
      <w:r>
        <w:rPr>
          <w:rFonts w:cstheme="minorHAnsi"/>
        </w:rPr>
        <w:t>………………………..</w:t>
      </w:r>
    </w:p>
    <w:p w14:paraId="3D652986" w14:textId="2F7F48A3" w:rsidR="004A7A17" w:rsidRDefault="00A9313D" w:rsidP="00CE743A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</w:t>
      </w:r>
      <w:r w:rsidRPr="00285C43">
        <w:rPr>
          <w:rFonts w:cstheme="minorHAnsi"/>
        </w:rPr>
        <w:t xml:space="preserve">     (</w:t>
      </w:r>
      <w:r>
        <w:rPr>
          <w:rFonts w:cstheme="minorHAnsi"/>
          <w:i/>
        </w:rPr>
        <w:t>podpis, imię i nazwisko</w:t>
      </w:r>
      <w:r w:rsidR="00CE743A">
        <w:rPr>
          <w:rFonts w:cstheme="minorHAnsi"/>
          <w:i/>
        </w:rPr>
        <w:t>)</w:t>
      </w:r>
    </w:p>
    <w:p w14:paraId="53798E5C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22E34983" w14:textId="77777777" w:rsidR="004A7A17" w:rsidRP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1DCD34B8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25CE48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0DD3563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307C571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69AAFC4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1D4C272" w14:textId="7CF547D5" w:rsidR="00BD438D" w:rsidRPr="00456724" w:rsidRDefault="00BD438D" w:rsidP="003949D5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D438D" w:rsidRPr="00456724" w:rsidSect="00456724">
      <w:footerReference w:type="default" r:id="rId8"/>
      <w:pgSz w:w="11906" w:h="16838"/>
      <w:pgMar w:top="284" w:right="567" w:bottom="23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11F1A" w14:textId="77777777" w:rsidR="00C63035" w:rsidRDefault="00C63035" w:rsidP="008328AE">
      <w:pPr>
        <w:spacing w:after="0" w:line="240" w:lineRule="auto"/>
      </w:pPr>
      <w:r>
        <w:separator/>
      </w:r>
    </w:p>
  </w:endnote>
  <w:endnote w:type="continuationSeparator" w:id="0">
    <w:p w14:paraId="61FCE6EC" w14:textId="77777777" w:rsidR="00C63035" w:rsidRDefault="00C63035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9F24" w14:textId="5F16B017" w:rsidR="008328AE" w:rsidRPr="008328AE" w:rsidRDefault="00EB53F4" w:rsidP="008328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2BA3" wp14:editId="6D3859CB">
              <wp:simplePos x="0" y="0"/>
              <wp:positionH relativeFrom="column">
                <wp:posOffset>-102870</wp:posOffset>
              </wp:positionH>
              <wp:positionV relativeFrom="page">
                <wp:posOffset>10086975</wp:posOffset>
              </wp:positionV>
              <wp:extent cx="7029450" cy="495300"/>
              <wp:effectExtent l="0" t="0" r="19050" b="1905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9450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6AC0A8A" w14:textId="5A482FAC" w:rsidR="0063161A" w:rsidRPr="008B32CF" w:rsidRDefault="0063161A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Załącznik nr</w:t>
                          </w:r>
                          <w:r w:rsidR="00D2517A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A9313D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5</w:t>
                          </w: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 w:rsidR="00A9313D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Zobowiązanie do zachowania poufności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02BA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-8.1pt;margin-top:794.25pt;width:55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" filled="f" strokecolor="black [3213]">
              <v:textbox>
                <w:txbxContent>
                  <w:p w14:paraId="06AC0A8A" w14:textId="5A482FAC" w:rsidR="0063161A" w:rsidRPr="008B32CF" w:rsidRDefault="0063161A" w:rsidP="00EB53F4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Załącznik nr</w:t>
                    </w:r>
                    <w:r w:rsidR="00D2517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A9313D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5</w:t>
                    </w: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 w:rsidR="00A9313D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Zobowiązanie do zachowania poufności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B758C" w14:textId="77777777" w:rsidR="00C63035" w:rsidRDefault="00C63035" w:rsidP="008328AE">
      <w:pPr>
        <w:spacing w:after="0" w:line="240" w:lineRule="auto"/>
      </w:pPr>
      <w:r>
        <w:separator/>
      </w:r>
    </w:p>
  </w:footnote>
  <w:footnote w:type="continuationSeparator" w:id="0">
    <w:p w14:paraId="6D386DBB" w14:textId="77777777" w:rsidR="00C63035" w:rsidRDefault="00C63035" w:rsidP="00832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254C8"/>
    <w:multiLevelType w:val="hybridMultilevel"/>
    <w:tmpl w:val="D6FE48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5D2813"/>
    <w:multiLevelType w:val="hybridMultilevel"/>
    <w:tmpl w:val="2506D3B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1E5BFF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3" w15:restartNumberingAfterBreak="0">
    <w:nsid w:val="15771B48"/>
    <w:multiLevelType w:val="multilevel"/>
    <w:tmpl w:val="EA323E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EB2336"/>
    <w:multiLevelType w:val="hybridMultilevel"/>
    <w:tmpl w:val="78AAA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967"/>
    <w:multiLevelType w:val="hybridMultilevel"/>
    <w:tmpl w:val="FC52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17886"/>
    <w:multiLevelType w:val="hybridMultilevel"/>
    <w:tmpl w:val="A57E70C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41262DA"/>
    <w:multiLevelType w:val="hybridMultilevel"/>
    <w:tmpl w:val="2270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01ACF"/>
    <w:multiLevelType w:val="hybridMultilevel"/>
    <w:tmpl w:val="BFE2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D2714"/>
    <w:multiLevelType w:val="hybridMultilevel"/>
    <w:tmpl w:val="B92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B687D"/>
    <w:multiLevelType w:val="hybridMultilevel"/>
    <w:tmpl w:val="C546A7B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600B0"/>
    <w:multiLevelType w:val="hybridMultilevel"/>
    <w:tmpl w:val="A1D6345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6E2193B"/>
    <w:multiLevelType w:val="hybridMultilevel"/>
    <w:tmpl w:val="52142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E3582"/>
    <w:multiLevelType w:val="hybridMultilevel"/>
    <w:tmpl w:val="0B00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F5CD0"/>
    <w:multiLevelType w:val="hybridMultilevel"/>
    <w:tmpl w:val="BB9242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520E3A5D"/>
    <w:multiLevelType w:val="hybridMultilevel"/>
    <w:tmpl w:val="1F4E3F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36C2571"/>
    <w:multiLevelType w:val="hybridMultilevel"/>
    <w:tmpl w:val="524477F2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58F73BCF"/>
    <w:multiLevelType w:val="hybridMultilevel"/>
    <w:tmpl w:val="FF3A1552"/>
    <w:lvl w:ilvl="0" w:tplc="959A9D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04B60C7"/>
    <w:multiLevelType w:val="hybridMultilevel"/>
    <w:tmpl w:val="9F70397E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72B67952"/>
    <w:multiLevelType w:val="hybridMultilevel"/>
    <w:tmpl w:val="337EECE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76F43D4E"/>
    <w:multiLevelType w:val="hybridMultilevel"/>
    <w:tmpl w:val="12AA6D1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79FA3726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22" w15:restartNumberingAfterBreak="0">
    <w:nsid w:val="7EF72817"/>
    <w:multiLevelType w:val="hybridMultilevel"/>
    <w:tmpl w:val="4976B0D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49953242">
    <w:abstractNumId w:val="18"/>
  </w:num>
  <w:num w:numId="2" w16cid:durableId="518008792">
    <w:abstractNumId w:val="20"/>
  </w:num>
  <w:num w:numId="3" w16cid:durableId="816653220">
    <w:abstractNumId w:val="13"/>
  </w:num>
  <w:num w:numId="4" w16cid:durableId="79104272">
    <w:abstractNumId w:val="4"/>
  </w:num>
  <w:num w:numId="5" w16cid:durableId="1583102943">
    <w:abstractNumId w:val="12"/>
  </w:num>
  <w:num w:numId="6" w16cid:durableId="732698451">
    <w:abstractNumId w:val="1"/>
  </w:num>
  <w:num w:numId="7" w16cid:durableId="352116">
    <w:abstractNumId w:val="6"/>
  </w:num>
  <w:num w:numId="8" w16cid:durableId="1002925844">
    <w:abstractNumId w:val="2"/>
  </w:num>
  <w:num w:numId="9" w16cid:durableId="646397341">
    <w:abstractNumId w:val="22"/>
  </w:num>
  <w:num w:numId="10" w16cid:durableId="1686250857">
    <w:abstractNumId w:val="5"/>
  </w:num>
  <w:num w:numId="11" w16cid:durableId="1725979550">
    <w:abstractNumId w:val="16"/>
  </w:num>
  <w:num w:numId="12" w16cid:durableId="302543516">
    <w:abstractNumId w:val="11"/>
  </w:num>
  <w:num w:numId="13" w16cid:durableId="709040578">
    <w:abstractNumId w:val="15"/>
  </w:num>
  <w:num w:numId="14" w16cid:durableId="1700426111">
    <w:abstractNumId w:val="19"/>
  </w:num>
  <w:num w:numId="15" w16cid:durableId="1552493801">
    <w:abstractNumId w:val="0"/>
  </w:num>
  <w:num w:numId="16" w16cid:durableId="291794231">
    <w:abstractNumId w:val="14"/>
  </w:num>
  <w:num w:numId="17" w16cid:durableId="546113360">
    <w:abstractNumId w:val="9"/>
  </w:num>
  <w:num w:numId="18" w16cid:durableId="176503511">
    <w:abstractNumId w:val="21"/>
  </w:num>
  <w:num w:numId="19" w16cid:durableId="1206407869">
    <w:abstractNumId w:val="3"/>
  </w:num>
  <w:num w:numId="20" w16cid:durableId="308636438">
    <w:abstractNumId w:val="17"/>
  </w:num>
  <w:num w:numId="21" w16cid:durableId="39475820">
    <w:abstractNumId w:val="10"/>
  </w:num>
  <w:num w:numId="22" w16cid:durableId="2217193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647749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AE"/>
    <w:rsid w:val="00051621"/>
    <w:rsid w:val="000773D9"/>
    <w:rsid w:val="00094147"/>
    <w:rsid w:val="000B13CB"/>
    <w:rsid w:val="0010245A"/>
    <w:rsid w:val="001114BC"/>
    <w:rsid w:val="00113EF4"/>
    <w:rsid w:val="0015318D"/>
    <w:rsid w:val="00153DF4"/>
    <w:rsid w:val="0016189F"/>
    <w:rsid w:val="00173A11"/>
    <w:rsid w:val="001765B4"/>
    <w:rsid w:val="00195F21"/>
    <w:rsid w:val="001A3D84"/>
    <w:rsid w:val="001C0641"/>
    <w:rsid w:val="001D15E7"/>
    <w:rsid w:val="001F6028"/>
    <w:rsid w:val="00226AA9"/>
    <w:rsid w:val="0030246C"/>
    <w:rsid w:val="00317D62"/>
    <w:rsid w:val="00370861"/>
    <w:rsid w:val="003949D5"/>
    <w:rsid w:val="00397A51"/>
    <w:rsid w:val="003A1F8B"/>
    <w:rsid w:val="003C2FE5"/>
    <w:rsid w:val="003D7B6A"/>
    <w:rsid w:val="003E4379"/>
    <w:rsid w:val="00407CCD"/>
    <w:rsid w:val="00410274"/>
    <w:rsid w:val="00432256"/>
    <w:rsid w:val="00446FB6"/>
    <w:rsid w:val="00456724"/>
    <w:rsid w:val="004A7A17"/>
    <w:rsid w:val="004C18D4"/>
    <w:rsid w:val="004D2C21"/>
    <w:rsid w:val="004F57A5"/>
    <w:rsid w:val="0052519A"/>
    <w:rsid w:val="00546752"/>
    <w:rsid w:val="005A14EF"/>
    <w:rsid w:val="005A3D0C"/>
    <w:rsid w:val="005A4E9E"/>
    <w:rsid w:val="005D7D82"/>
    <w:rsid w:val="005F3A95"/>
    <w:rsid w:val="005F4F0F"/>
    <w:rsid w:val="00615F3A"/>
    <w:rsid w:val="0062419F"/>
    <w:rsid w:val="0063161A"/>
    <w:rsid w:val="00635BFE"/>
    <w:rsid w:val="0067026B"/>
    <w:rsid w:val="007104AB"/>
    <w:rsid w:val="00714DE0"/>
    <w:rsid w:val="00763166"/>
    <w:rsid w:val="00764C6A"/>
    <w:rsid w:val="007D495F"/>
    <w:rsid w:val="007E60F5"/>
    <w:rsid w:val="00815383"/>
    <w:rsid w:val="008328AE"/>
    <w:rsid w:val="00861C3E"/>
    <w:rsid w:val="00892225"/>
    <w:rsid w:val="0089371C"/>
    <w:rsid w:val="008C1925"/>
    <w:rsid w:val="008E62AA"/>
    <w:rsid w:val="00920EEB"/>
    <w:rsid w:val="009217EB"/>
    <w:rsid w:val="009523AE"/>
    <w:rsid w:val="009B4F7C"/>
    <w:rsid w:val="009B52D5"/>
    <w:rsid w:val="00A16C2E"/>
    <w:rsid w:val="00A60879"/>
    <w:rsid w:val="00A9313D"/>
    <w:rsid w:val="00A9720F"/>
    <w:rsid w:val="00AB20D1"/>
    <w:rsid w:val="00AE21A1"/>
    <w:rsid w:val="00B32CAA"/>
    <w:rsid w:val="00B420E7"/>
    <w:rsid w:val="00B53ECD"/>
    <w:rsid w:val="00BA31B5"/>
    <w:rsid w:val="00BA62CC"/>
    <w:rsid w:val="00BD438D"/>
    <w:rsid w:val="00BE2CB7"/>
    <w:rsid w:val="00C1765B"/>
    <w:rsid w:val="00C22B13"/>
    <w:rsid w:val="00C53E1A"/>
    <w:rsid w:val="00C62AB1"/>
    <w:rsid w:val="00C63035"/>
    <w:rsid w:val="00C845CB"/>
    <w:rsid w:val="00CA37E0"/>
    <w:rsid w:val="00CD573A"/>
    <w:rsid w:val="00CE2549"/>
    <w:rsid w:val="00CE3088"/>
    <w:rsid w:val="00CE743A"/>
    <w:rsid w:val="00D2517A"/>
    <w:rsid w:val="00D67BBB"/>
    <w:rsid w:val="00DA1240"/>
    <w:rsid w:val="00DE757B"/>
    <w:rsid w:val="00E24C59"/>
    <w:rsid w:val="00E53C81"/>
    <w:rsid w:val="00E71644"/>
    <w:rsid w:val="00E80128"/>
    <w:rsid w:val="00E97119"/>
    <w:rsid w:val="00EB53F4"/>
    <w:rsid w:val="00F03ACF"/>
    <w:rsid w:val="00F315E7"/>
    <w:rsid w:val="00F4645E"/>
    <w:rsid w:val="00FB1E25"/>
    <w:rsid w:val="00FF5A1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B88C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61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61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D43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38D"/>
    <w:pPr>
      <w:suppressAutoHyphens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 w:cs="Mangal"/>
      <w:kern w:val="1"/>
      <w:sz w:val="24"/>
      <w:szCs w:val="21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9D5"/>
    <w:rPr>
      <w:color w:val="605E5C"/>
      <w:shd w:val="clear" w:color="auto" w:fill="E1DFDD"/>
    </w:rPr>
  </w:style>
  <w:style w:type="paragraph" w:customStyle="1" w:styleId="wzory-tekst">
    <w:name w:val="wzory-tekst"/>
    <w:uiPriority w:val="1"/>
    <w:unhideWhenUsed/>
    <w:qFormat/>
    <w:rsid w:val="00456724"/>
    <w:pPr>
      <w:outlineLvl w:val="1"/>
    </w:pPr>
    <w:rPr>
      <w:rFonts w:ascii="Times New Roman" w:eastAsiaTheme="minorEastAsia"/>
      <w:color w:val="000000"/>
      <w:kern w:val="0"/>
      <w:sz w:val="18"/>
      <w:lang w:eastAsia="pl-PL"/>
      <w14:ligatures w14:val="none"/>
    </w:rPr>
  </w:style>
  <w:style w:type="paragraph" w:customStyle="1" w:styleId="wzory-funkcja">
    <w:name w:val="wzory-funkcja"/>
    <w:uiPriority w:val="1"/>
    <w:unhideWhenUsed/>
    <w:qFormat/>
    <w:rsid w:val="004A7A17"/>
    <w:pPr>
      <w:outlineLvl w:val="1"/>
    </w:pPr>
    <w:rPr>
      <w:rFonts w:ascii="Times New Roman" w:eastAsiaTheme="minorEastAsia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3</cp:revision>
  <dcterms:created xsi:type="dcterms:W3CDTF">2024-09-17T10:07:00Z</dcterms:created>
  <dcterms:modified xsi:type="dcterms:W3CDTF">2024-09-17T11:03:00Z</dcterms:modified>
</cp:coreProperties>
</file>